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CC818" w14:textId="77777777" w:rsidR="00782324" w:rsidRPr="00782324" w:rsidRDefault="00782324" w:rsidP="00782324">
      <w:pPr>
        <w:spacing w:after="0" w:line="240" w:lineRule="auto"/>
        <w:jc w:val="center"/>
        <w:rPr>
          <w:rFonts w:ascii="Georgia" w:eastAsia="Times New Roman" w:hAnsi="Georgia" w:cs="Times New Roman"/>
          <w:color w:val="351C75"/>
          <w:sz w:val="24"/>
          <w:szCs w:val="24"/>
          <w:lang w:eastAsia="es-PR"/>
        </w:rPr>
      </w:pPr>
      <w:bookmarkStart w:id="0" w:name="_GoBack"/>
      <w:bookmarkEnd w:id="0"/>
      <w:r w:rsidRPr="00782324">
        <w:rPr>
          <w:rFonts w:ascii="Georgia" w:eastAsia="Times New Roman" w:hAnsi="Georgia" w:cs="Times New Roman"/>
          <w:b/>
          <w:bCs/>
          <w:color w:val="351C75"/>
          <w:sz w:val="48"/>
          <w:szCs w:val="48"/>
          <w:lang w:eastAsia="es-PR"/>
        </w:rPr>
        <w:t>VIRGEN DE LA DIVINA PROVIDENCIA</w:t>
      </w:r>
    </w:p>
    <w:p w14:paraId="6AF4DFA9" w14:textId="77777777" w:rsidR="00782324" w:rsidRDefault="00782324">
      <w:pPr>
        <w:rPr>
          <w:rFonts w:ascii="Georgia" w:hAnsi="Georgia"/>
          <w:b/>
          <w:bCs/>
          <w:color w:val="351C75"/>
        </w:rPr>
      </w:pPr>
    </w:p>
    <w:p w14:paraId="4F355746" w14:textId="77777777" w:rsidR="00782324" w:rsidRDefault="00782324">
      <w:pPr>
        <w:rPr>
          <w:rFonts w:ascii="Georgia" w:hAnsi="Georgia"/>
          <w:b/>
          <w:bCs/>
          <w:color w:val="351C75"/>
        </w:rPr>
      </w:pPr>
    </w:p>
    <w:p w14:paraId="4C61F32B" w14:textId="77777777" w:rsidR="00782324" w:rsidRDefault="00782324">
      <w:pPr>
        <w:rPr>
          <w:rFonts w:ascii="Georgia" w:hAnsi="Georgia"/>
          <w:b/>
          <w:bCs/>
          <w:color w:val="351C75"/>
        </w:rPr>
      </w:pPr>
    </w:p>
    <w:p w14:paraId="64BA912F" w14:textId="77777777" w:rsidR="00782324" w:rsidRPr="00782324" w:rsidRDefault="00782324" w:rsidP="00782324">
      <w:pPr>
        <w:spacing w:after="0" w:line="240" w:lineRule="auto"/>
        <w:outlineLvl w:val="2"/>
        <w:rPr>
          <w:rFonts w:ascii="Arial" w:eastAsia="Times New Roman" w:hAnsi="Arial" w:cs="Arial"/>
          <w:b/>
          <w:bCs/>
          <w:color w:val="351C75"/>
          <w:sz w:val="27"/>
          <w:szCs w:val="27"/>
          <w:lang w:eastAsia="es-PR"/>
        </w:rPr>
      </w:pPr>
      <w:r w:rsidRPr="00782324">
        <w:rPr>
          <w:rFonts w:ascii="Arial" w:eastAsia="Times New Roman" w:hAnsi="Arial" w:cs="Arial"/>
          <w:b/>
          <w:bCs/>
          <w:color w:val="351C75"/>
          <w:sz w:val="27"/>
          <w:szCs w:val="27"/>
          <w:lang w:eastAsia="es-PR"/>
        </w:rPr>
        <w:t xml:space="preserve">Virgen de la Divina Providencia, patrona de Puerto Rico </w:t>
      </w:r>
    </w:p>
    <w:p w14:paraId="6460ACBC" w14:textId="77777777" w:rsidR="00782324" w:rsidRPr="00782324" w:rsidRDefault="00782324" w:rsidP="00782324">
      <w:pPr>
        <w:spacing w:after="0" w:line="240" w:lineRule="auto"/>
        <w:rPr>
          <w:rFonts w:ascii="Georgia" w:eastAsia="Times New Roman" w:hAnsi="Georgia" w:cs="Times New Roman"/>
          <w:color w:val="351C75"/>
          <w:sz w:val="24"/>
          <w:szCs w:val="24"/>
          <w:lang w:eastAsia="es-PR"/>
        </w:rPr>
      </w:pPr>
      <w:r w:rsidRPr="00782324">
        <w:rPr>
          <w:rFonts w:ascii="Georgia" w:eastAsia="Times New Roman" w:hAnsi="Georgia" w:cs="Times New Roman"/>
          <w:b/>
          <w:bCs/>
          <w:color w:val="351C75"/>
          <w:sz w:val="24"/>
          <w:szCs w:val="24"/>
          <w:lang w:eastAsia="es-PR"/>
        </w:rPr>
        <w:t>Su fiesta se celebra el 19 de noviembre</w:t>
      </w:r>
      <w:r w:rsidRPr="00782324">
        <w:rPr>
          <w:rFonts w:ascii="Comic Sans MS" w:eastAsia="Times New Roman" w:hAnsi="Comic Sans MS" w:cs="Times New Roman"/>
          <w:color w:val="351C75"/>
          <w:sz w:val="24"/>
          <w:szCs w:val="24"/>
          <w:lang w:eastAsia="es-PR"/>
        </w:rPr>
        <w:t>  </w:t>
      </w:r>
      <w:r>
        <w:rPr>
          <w:rFonts w:ascii="Georgia" w:eastAsia="Times New Roman" w:hAnsi="Georgia" w:cs="Times New Roman"/>
          <w:noProof/>
          <w:color w:val="351C75"/>
          <w:sz w:val="24"/>
          <w:szCs w:val="24"/>
          <w:lang w:eastAsia="es-PR"/>
        </w:rPr>
        <w:drawing>
          <wp:inline distT="0" distB="0" distL="0" distR="0" wp14:anchorId="5510A2B5" wp14:editId="7A3EDD08">
            <wp:extent cx="647700" cy="480060"/>
            <wp:effectExtent l="0" t="0" r="0" b="0"/>
            <wp:docPr id="1" name="Picture 1" descr="Bandera de Puerto 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Puerto Ri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480060"/>
                    </a:xfrm>
                    <a:prstGeom prst="rect">
                      <a:avLst/>
                    </a:prstGeom>
                    <a:noFill/>
                    <a:ln>
                      <a:noFill/>
                    </a:ln>
                  </pic:spPr>
                </pic:pic>
              </a:graphicData>
            </a:graphic>
          </wp:inline>
        </w:drawing>
      </w:r>
    </w:p>
    <w:p w14:paraId="6BCFA161" w14:textId="77777777" w:rsidR="00782324" w:rsidRPr="00782324" w:rsidRDefault="00C956E3" w:rsidP="00782324">
      <w:pPr>
        <w:spacing w:line="240" w:lineRule="auto"/>
        <w:jc w:val="both"/>
        <w:rPr>
          <w:rFonts w:ascii="Georgia" w:eastAsia="Times New Roman" w:hAnsi="Georgia" w:cs="Times New Roman"/>
          <w:color w:val="351C75"/>
          <w:sz w:val="24"/>
          <w:szCs w:val="24"/>
          <w:lang w:eastAsia="es-PR"/>
        </w:rPr>
      </w:pPr>
      <w:hyperlink r:id="rId5" w:tgtFrame="_blank" w:history="1">
        <w:r w:rsidR="00782324" w:rsidRPr="00782324">
          <w:rPr>
            <w:rFonts w:ascii="Georgia" w:eastAsia="Times New Roman" w:hAnsi="Georgia" w:cs="Times New Roman"/>
            <w:color w:val="336699"/>
            <w:sz w:val="24"/>
            <w:szCs w:val="24"/>
            <w:lang w:eastAsia="es-PR"/>
          </w:rPr>
          <w:br/>
        </w:r>
      </w:hyperlink>
    </w:p>
    <w:p w14:paraId="176EF476" w14:textId="77777777" w:rsidR="00782324" w:rsidRDefault="00782324">
      <w:pPr>
        <w:rPr>
          <w:rFonts w:ascii="Georgia" w:hAnsi="Georgia"/>
          <w:b/>
          <w:bCs/>
          <w:color w:val="351C75"/>
        </w:rPr>
      </w:pPr>
    </w:p>
    <w:p w14:paraId="16A50DD7" w14:textId="77777777" w:rsidR="00CB6A75" w:rsidRDefault="00782324">
      <w:r>
        <w:rPr>
          <w:rFonts w:ascii="Georgia" w:hAnsi="Georgia"/>
          <w:b/>
          <w:bCs/>
          <w:color w:val="351C75"/>
        </w:rPr>
        <w:t>El título "de la Divina Providencia" se ha atribuido a San Felipe Benicio, quinto superior de los Siervos de María pues un día, cuando sus frailes no tenían nada que comer, después de invocar la ayuda de la Virgen, encontró a la puerta del convento, dos cestos llenos de comida cuyo origen no pudo a</w:t>
      </w:r>
      <w:r w:rsidR="004B7671">
        <w:rPr>
          <w:rFonts w:ascii="Georgia" w:hAnsi="Georgia"/>
          <w:b/>
          <w:bCs/>
          <w:color w:val="351C75"/>
        </w:rPr>
        <w:t>veriguarse. A</w:t>
      </w:r>
      <w:r>
        <w:rPr>
          <w:rFonts w:ascii="Georgia" w:hAnsi="Georgia"/>
          <w:b/>
          <w:bCs/>
          <w:color w:val="351C75"/>
        </w:rPr>
        <w:t xml:space="preserve">l celebrar los 67 años de la Catedral, en 1920, </w:t>
      </w:r>
      <w:r w:rsidR="004B7671">
        <w:rPr>
          <w:rFonts w:ascii="Georgia" w:hAnsi="Georgia"/>
          <w:b/>
          <w:bCs/>
          <w:color w:val="351C75"/>
        </w:rPr>
        <w:t xml:space="preserve">fue tallada una bella figura sentada y que es </w:t>
      </w:r>
      <w:r>
        <w:rPr>
          <w:rFonts w:ascii="Georgia" w:hAnsi="Georgia"/>
          <w:b/>
          <w:bCs/>
          <w:color w:val="351C75"/>
        </w:rPr>
        <w:t xml:space="preserve">la imagen de Nuestra Señora de la Divina Providencia más familiar y mejor conocida para la mayoría de las comunidades de Puerto Rico. La Virgen María se inclina sobre el Niño quien, en una actitud de confianza absoluta, duerme apaciblemente en su regazo. Las manos de la Virgen se juntan en oración mientras toma suavemente la mano izquierda de su Hijo. La talla entera inspira ternura, confianza, devoción y paz. El Papa Paulo VI, en un decreto firmado el 19 de noviembre de 1969, declaró a Nuestra Señora Madre de la Divina Providencia, patrona principal de la isla de Puerto Rico. En este documento se decreta también que la solemnidad de la Virgen se transfiera del 2 de enero al 19 de noviembre, día en el que la isla fue descubierta. La intención es juntar los dos grandes amores de los puertorriqueños: el amor por su primorosa isla y el amor por la Madre de Dios. </w:t>
      </w:r>
    </w:p>
    <w:sectPr w:rsidR="00CB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324"/>
    <w:rsid w:val="004B7671"/>
    <w:rsid w:val="005A1960"/>
    <w:rsid w:val="00782324"/>
    <w:rsid w:val="00C17688"/>
    <w:rsid w:val="00C956E3"/>
    <w:rsid w:val="00CB6A75"/>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0571"/>
  <w15:docId w15:val="{8BA27A6C-89ED-420A-AF98-CFD22885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82324"/>
    <w:pPr>
      <w:spacing w:after="0" w:line="240" w:lineRule="auto"/>
      <w:outlineLvl w:val="2"/>
    </w:pPr>
    <w:rPr>
      <w:rFonts w:ascii="Times New Roman" w:eastAsia="Times New Roman" w:hAnsi="Times New Roman" w:cs="Times New Roman"/>
      <w:b/>
      <w:bCs/>
      <w:sz w:val="27"/>
      <w:szCs w:val="27"/>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2324"/>
    <w:rPr>
      <w:rFonts w:ascii="Times New Roman" w:eastAsia="Times New Roman" w:hAnsi="Times New Roman" w:cs="Times New Roman"/>
      <w:b/>
      <w:bCs/>
      <w:sz w:val="27"/>
      <w:szCs w:val="27"/>
      <w:lang w:eastAsia="es-PR"/>
    </w:rPr>
  </w:style>
  <w:style w:type="character" w:styleId="Strong">
    <w:name w:val="Strong"/>
    <w:basedOn w:val="DefaultParagraphFont"/>
    <w:uiPriority w:val="22"/>
    <w:qFormat/>
    <w:rsid w:val="00782324"/>
    <w:rPr>
      <w:b/>
      <w:bCs/>
    </w:rPr>
  </w:style>
  <w:style w:type="paragraph" w:styleId="BalloonText">
    <w:name w:val="Balloon Text"/>
    <w:basedOn w:val="Normal"/>
    <w:link w:val="BalloonTextChar"/>
    <w:uiPriority w:val="99"/>
    <w:semiHidden/>
    <w:unhideWhenUsed/>
    <w:rsid w:val="0078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09771">
      <w:bodyDiv w:val="1"/>
      <w:marLeft w:val="0"/>
      <w:marRight w:val="0"/>
      <w:marTop w:val="0"/>
      <w:marBottom w:val="0"/>
      <w:divBdr>
        <w:top w:val="none" w:sz="0" w:space="0" w:color="auto"/>
        <w:left w:val="none" w:sz="0" w:space="0" w:color="auto"/>
        <w:bottom w:val="none" w:sz="0" w:space="0" w:color="auto"/>
        <w:right w:val="none" w:sz="0" w:space="0" w:color="auto"/>
      </w:divBdr>
      <w:divsChild>
        <w:div w:id="226956471">
          <w:marLeft w:val="0"/>
          <w:marRight w:val="0"/>
          <w:marTop w:val="0"/>
          <w:marBottom w:val="0"/>
          <w:divBdr>
            <w:top w:val="none" w:sz="0" w:space="0" w:color="auto"/>
            <w:left w:val="none" w:sz="0" w:space="0" w:color="auto"/>
            <w:bottom w:val="none" w:sz="0" w:space="0" w:color="auto"/>
            <w:right w:val="none" w:sz="0" w:space="0" w:color="auto"/>
          </w:divBdr>
          <w:divsChild>
            <w:div w:id="253249471">
              <w:marLeft w:val="0"/>
              <w:marRight w:val="0"/>
              <w:marTop w:val="300"/>
              <w:marBottom w:val="300"/>
              <w:divBdr>
                <w:top w:val="none" w:sz="0" w:space="0" w:color="auto"/>
                <w:left w:val="none" w:sz="0" w:space="0" w:color="auto"/>
                <w:bottom w:val="none" w:sz="0" w:space="0" w:color="auto"/>
                <w:right w:val="none" w:sz="0" w:space="0" w:color="auto"/>
              </w:divBdr>
              <w:divsChild>
                <w:div w:id="1327057402">
                  <w:marLeft w:val="0"/>
                  <w:marRight w:val="0"/>
                  <w:marTop w:val="0"/>
                  <w:marBottom w:val="0"/>
                  <w:divBdr>
                    <w:top w:val="none" w:sz="0" w:space="0" w:color="auto"/>
                    <w:left w:val="none" w:sz="0" w:space="0" w:color="auto"/>
                    <w:bottom w:val="none" w:sz="0" w:space="0" w:color="auto"/>
                    <w:right w:val="none" w:sz="0" w:space="0" w:color="auto"/>
                  </w:divBdr>
                  <w:divsChild>
                    <w:div w:id="1335066301">
                      <w:marLeft w:val="0"/>
                      <w:marRight w:val="0"/>
                      <w:marTop w:val="0"/>
                      <w:marBottom w:val="0"/>
                      <w:divBdr>
                        <w:top w:val="none" w:sz="0" w:space="0" w:color="auto"/>
                        <w:left w:val="none" w:sz="0" w:space="0" w:color="auto"/>
                        <w:bottom w:val="none" w:sz="0" w:space="0" w:color="auto"/>
                        <w:right w:val="none" w:sz="0" w:space="0" w:color="auto"/>
                      </w:divBdr>
                      <w:divsChild>
                        <w:div w:id="1861580427">
                          <w:marLeft w:val="0"/>
                          <w:marRight w:val="0"/>
                          <w:marTop w:val="0"/>
                          <w:marBottom w:val="0"/>
                          <w:divBdr>
                            <w:top w:val="none" w:sz="0" w:space="0" w:color="auto"/>
                            <w:left w:val="none" w:sz="0" w:space="0" w:color="auto"/>
                            <w:bottom w:val="none" w:sz="0" w:space="0" w:color="auto"/>
                            <w:right w:val="none" w:sz="0" w:space="0" w:color="auto"/>
                          </w:divBdr>
                          <w:divsChild>
                            <w:div w:id="276915497">
                              <w:marLeft w:val="0"/>
                              <w:marRight w:val="0"/>
                              <w:marTop w:val="0"/>
                              <w:marBottom w:val="0"/>
                              <w:divBdr>
                                <w:top w:val="none" w:sz="0" w:space="0" w:color="auto"/>
                                <w:left w:val="none" w:sz="0" w:space="0" w:color="auto"/>
                                <w:bottom w:val="none" w:sz="0" w:space="0" w:color="auto"/>
                                <w:right w:val="none" w:sz="0" w:space="0" w:color="auto"/>
                              </w:divBdr>
                              <w:divsChild>
                                <w:div w:id="980961742">
                                  <w:marLeft w:val="0"/>
                                  <w:marRight w:val="0"/>
                                  <w:marTop w:val="0"/>
                                  <w:marBottom w:val="0"/>
                                  <w:divBdr>
                                    <w:top w:val="none" w:sz="0" w:space="0" w:color="auto"/>
                                    <w:left w:val="none" w:sz="0" w:space="0" w:color="auto"/>
                                    <w:bottom w:val="none" w:sz="0" w:space="0" w:color="auto"/>
                                    <w:right w:val="none" w:sz="0" w:space="0" w:color="auto"/>
                                  </w:divBdr>
                                  <w:divsChild>
                                    <w:div w:id="2139839279">
                                      <w:marLeft w:val="0"/>
                                      <w:marRight w:val="0"/>
                                      <w:marTop w:val="0"/>
                                      <w:marBottom w:val="0"/>
                                      <w:divBdr>
                                        <w:top w:val="none" w:sz="0" w:space="0" w:color="auto"/>
                                        <w:left w:val="none" w:sz="0" w:space="0" w:color="auto"/>
                                        <w:bottom w:val="none" w:sz="0" w:space="0" w:color="auto"/>
                                        <w:right w:val="none" w:sz="0" w:space="0" w:color="auto"/>
                                      </w:divBdr>
                                      <w:divsChild>
                                        <w:div w:id="1657998116">
                                          <w:marLeft w:val="0"/>
                                          <w:marRight w:val="0"/>
                                          <w:marTop w:val="0"/>
                                          <w:marBottom w:val="0"/>
                                          <w:divBdr>
                                            <w:top w:val="none" w:sz="0" w:space="0" w:color="auto"/>
                                            <w:left w:val="none" w:sz="0" w:space="0" w:color="auto"/>
                                            <w:bottom w:val="none" w:sz="0" w:space="0" w:color="auto"/>
                                            <w:right w:val="none" w:sz="0" w:space="0" w:color="auto"/>
                                          </w:divBdr>
                                          <w:divsChild>
                                            <w:div w:id="1257517976">
                                              <w:marLeft w:val="0"/>
                                              <w:marRight w:val="0"/>
                                              <w:marTop w:val="0"/>
                                              <w:marBottom w:val="0"/>
                                              <w:divBdr>
                                                <w:top w:val="none" w:sz="0" w:space="0" w:color="auto"/>
                                                <w:left w:val="none" w:sz="0" w:space="0" w:color="auto"/>
                                                <w:bottom w:val="none" w:sz="0" w:space="0" w:color="auto"/>
                                                <w:right w:val="none" w:sz="0" w:space="0" w:color="auto"/>
                                              </w:divBdr>
                                              <w:divsChild>
                                                <w:div w:id="1874419183">
                                                  <w:marLeft w:val="0"/>
                                                  <w:marRight w:val="0"/>
                                                  <w:marTop w:val="0"/>
                                                  <w:marBottom w:val="0"/>
                                                  <w:divBdr>
                                                    <w:top w:val="none" w:sz="0" w:space="0" w:color="auto"/>
                                                    <w:left w:val="none" w:sz="0" w:space="0" w:color="auto"/>
                                                    <w:bottom w:val="none" w:sz="0" w:space="0" w:color="auto"/>
                                                    <w:right w:val="none" w:sz="0" w:space="0" w:color="auto"/>
                                                  </w:divBdr>
                                                  <w:divsChild>
                                                    <w:div w:id="1834949223">
                                                      <w:marLeft w:val="0"/>
                                                      <w:marRight w:val="0"/>
                                                      <w:marTop w:val="0"/>
                                                      <w:marBottom w:val="0"/>
                                                      <w:divBdr>
                                                        <w:top w:val="none" w:sz="0" w:space="0" w:color="auto"/>
                                                        <w:left w:val="none" w:sz="0" w:space="0" w:color="auto"/>
                                                        <w:bottom w:val="none" w:sz="0" w:space="0" w:color="auto"/>
                                                        <w:right w:val="none" w:sz="0" w:space="0" w:color="auto"/>
                                                      </w:divBdr>
                                                      <w:divsChild>
                                                        <w:div w:id="561404400">
                                                          <w:marLeft w:val="0"/>
                                                          <w:marRight w:val="0"/>
                                                          <w:marTop w:val="450"/>
                                                          <w:marBottom w:val="450"/>
                                                          <w:divBdr>
                                                            <w:top w:val="none" w:sz="0" w:space="0" w:color="auto"/>
                                                            <w:left w:val="none" w:sz="0" w:space="0" w:color="auto"/>
                                                            <w:bottom w:val="none" w:sz="0" w:space="0" w:color="auto"/>
                                                            <w:right w:val="none" w:sz="0" w:space="0" w:color="auto"/>
                                                          </w:divBdr>
                                                          <w:divsChild>
                                                            <w:div w:id="1632976331">
                                                              <w:marLeft w:val="0"/>
                                                              <w:marRight w:val="0"/>
                                                              <w:marTop w:val="0"/>
                                                              <w:marBottom w:val="0"/>
                                                              <w:divBdr>
                                                                <w:top w:val="none" w:sz="0" w:space="0" w:color="auto"/>
                                                                <w:left w:val="none" w:sz="0" w:space="0" w:color="auto"/>
                                                                <w:bottom w:val="none" w:sz="0" w:space="0" w:color="auto"/>
                                                                <w:right w:val="none" w:sz="0" w:space="0" w:color="auto"/>
                                                              </w:divBdr>
                                                              <w:divsChild>
                                                                <w:div w:id="2127576444">
                                                                  <w:marLeft w:val="0"/>
                                                                  <w:marRight w:val="0"/>
                                                                  <w:marTop w:val="0"/>
                                                                  <w:marBottom w:val="0"/>
                                                                  <w:divBdr>
                                                                    <w:top w:val="none" w:sz="0" w:space="0" w:color="auto"/>
                                                                    <w:left w:val="none" w:sz="0" w:space="0" w:color="auto"/>
                                                                    <w:bottom w:val="none" w:sz="0" w:space="0" w:color="auto"/>
                                                                    <w:right w:val="none" w:sz="0" w:space="0" w:color="auto"/>
                                                                  </w:divBdr>
                                                                  <w:divsChild>
                                                                    <w:div w:id="1465153571">
                                                                      <w:marLeft w:val="0"/>
                                                                      <w:marRight w:val="0"/>
                                                                      <w:marTop w:val="0"/>
                                                                      <w:marBottom w:val="0"/>
                                                                      <w:divBdr>
                                                                        <w:top w:val="none" w:sz="0" w:space="0" w:color="auto"/>
                                                                        <w:left w:val="none" w:sz="0" w:space="0" w:color="auto"/>
                                                                        <w:bottom w:val="none" w:sz="0" w:space="0" w:color="auto"/>
                                                                        <w:right w:val="none" w:sz="0" w:space="0" w:color="auto"/>
                                                                      </w:divBdr>
                                                                      <w:divsChild>
                                                                        <w:div w:id="48656878">
                                                                          <w:marLeft w:val="-300"/>
                                                                          <w:marRight w:val="-300"/>
                                                                          <w:marTop w:val="0"/>
                                                                          <w:marBottom w:val="300"/>
                                                                          <w:divBdr>
                                                                            <w:top w:val="single" w:sz="6" w:space="11" w:color="EE98CB"/>
                                                                            <w:left w:val="single" w:sz="6" w:space="15" w:color="EE98CB"/>
                                                                            <w:bottom w:val="single" w:sz="6" w:space="11" w:color="EE98CB"/>
                                                                            <w:right w:val="single" w:sz="6" w:space="15" w:color="EE98CB"/>
                                                                          </w:divBdr>
                                                                          <w:divsChild>
                                                                            <w:div w:id="278999490">
                                                                              <w:marLeft w:val="0"/>
                                                                              <w:marRight w:val="0"/>
                                                                              <w:marTop w:val="0"/>
                                                                              <w:marBottom w:val="0"/>
                                                                              <w:divBdr>
                                                                                <w:top w:val="none" w:sz="0" w:space="0" w:color="auto"/>
                                                                                <w:left w:val="none" w:sz="0" w:space="0" w:color="auto"/>
                                                                                <w:bottom w:val="none" w:sz="0" w:space="0" w:color="auto"/>
                                                                                <w:right w:val="none" w:sz="0" w:space="0" w:color="auto"/>
                                                                              </w:divBdr>
                                                                              <w:divsChild>
                                                                                <w:div w:id="10615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catolicodejavier.org/VirgenDivinaProvidencia.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Camden</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Fisher</cp:lastModifiedBy>
  <cp:revision>2</cp:revision>
  <cp:lastPrinted>2015-11-10T17:04:00Z</cp:lastPrinted>
  <dcterms:created xsi:type="dcterms:W3CDTF">2018-11-19T19:22:00Z</dcterms:created>
  <dcterms:modified xsi:type="dcterms:W3CDTF">2018-11-19T19:22:00Z</dcterms:modified>
</cp:coreProperties>
</file>